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C3" w:rsidRPr="001608AE" w:rsidRDefault="00437BC3" w:rsidP="00D85744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08AE">
        <w:rPr>
          <w:rFonts w:ascii="Arial" w:hAnsi="Arial" w:cs="Arial"/>
          <w:sz w:val="24"/>
          <w:szCs w:val="24"/>
        </w:rPr>
        <w:t>Mérida</w:t>
      </w:r>
      <w:r w:rsidR="00B31D59" w:rsidRPr="001608AE">
        <w:rPr>
          <w:rFonts w:ascii="Arial" w:hAnsi="Arial" w:cs="Arial"/>
          <w:sz w:val="24"/>
          <w:szCs w:val="24"/>
        </w:rPr>
        <w:t>,</w:t>
      </w:r>
      <w:r w:rsidRPr="001608AE">
        <w:rPr>
          <w:rFonts w:ascii="Arial" w:hAnsi="Arial" w:cs="Arial"/>
          <w:sz w:val="24"/>
          <w:szCs w:val="24"/>
        </w:rPr>
        <w:t xml:space="preserve"> Yucatán, a </w:t>
      </w:r>
      <w:r w:rsidR="00D85744" w:rsidRPr="001608AE">
        <w:rPr>
          <w:rFonts w:ascii="Arial" w:hAnsi="Arial" w:cs="Arial"/>
          <w:sz w:val="24"/>
          <w:szCs w:val="24"/>
        </w:rPr>
        <w:t>20</w:t>
      </w:r>
      <w:r w:rsidRPr="001608AE">
        <w:rPr>
          <w:rFonts w:ascii="Arial" w:hAnsi="Arial" w:cs="Arial"/>
          <w:sz w:val="24"/>
          <w:szCs w:val="24"/>
        </w:rPr>
        <w:t xml:space="preserve"> de </w:t>
      </w:r>
      <w:r w:rsidR="00D85744" w:rsidRPr="001608AE">
        <w:rPr>
          <w:rFonts w:ascii="Arial" w:hAnsi="Arial" w:cs="Arial"/>
          <w:sz w:val="24"/>
          <w:szCs w:val="24"/>
        </w:rPr>
        <w:t>diciembre</w:t>
      </w:r>
      <w:r w:rsidRPr="001608AE">
        <w:rPr>
          <w:rFonts w:ascii="Arial" w:hAnsi="Arial" w:cs="Arial"/>
          <w:sz w:val="24"/>
          <w:szCs w:val="24"/>
        </w:rPr>
        <w:t xml:space="preserve"> de 2018.</w:t>
      </w:r>
    </w:p>
    <w:p w:rsidR="00437BC3" w:rsidRPr="001608AE" w:rsidRDefault="00437BC3" w:rsidP="00D8574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1608AE">
        <w:rPr>
          <w:rFonts w:ascii="Arial" w:hAnsi="Arial" w:cs="Arial"/>
          <w:b/>
          <w:sz w:val="24"/>
          <w:szCs w:val="24"/>
        </w:rPr>
        <w:t>H. Congreso del Estado de Yucatán:</w:t>
      </w:r>
    </w:p>
    <w:p w:rsidR="00437BC3" w:rsidRPr="001608AE" w:rsidRDefault="00437BC3" w:rsidP="00D8574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08AE">
        <w:rPr>
          <w:rFonts w:ascii="Arial" w:hAnsi="Arial" w:cs="Arial"/>
          <w:b/>
          <w:sz w:val="24"/>
          <w:szCs w:val="24"/>
        </w:rPr>
        <w:t>Iniciativa para modificar la Ley de Coordinación Fiscal del Estado de Yucatán</w:t>
      </w:r>
    </w:p>
    <w:p w:rsidR="00437BC3" w:rsidRPr="001608AE" w:rsidRDefault="00437BC3" w:rsidP="00D8574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08AE">
        <w:rPr>
          <w:rFonts w:ascii="Arial" w:hAnsi="Arial" w:cs="Arial"/>
          <w:b/>
          <w:sz w:val="24"/>
          <w:szCs w:val="24"/>
        </w:rPr>
        <w:t>Exposición de motivos</w:t>
      </w:r>
    </w:p>
    <w:p w:rsidR="0026649E" w:rsidRPr="001608AE" w:rsidRDefault="00437BC3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608AE">
        <w:rPr>
          <w:rFonts w:ascii="Arial" w:hAnsi="Arial" w:cs="Arial"/>
          <w:sz w:val="24"/>
          <w:szCs w:val="24"/>
          <w:lang w:val="es-ES"/>
        </w:rPr>
        <w:t>El estado de Yucatán requiere obtener los recursos suficientes para cumplir con sus principales funciones y compromisos</w:t>
      </w:r>
      <w:r w:rsidR="00FE21CE" w:rsidRPr="001608AE">
        <w:rPr>
          <w:rFonts w:ascii="Arial" w:hAnsi="Arial" w:cs="Arial"/>
          <w:sz w:val="24"/>
          <w:szCs w:val="24"/>
          <w:lang w:val="es-ES"/>
        </w:rPr>
        <w:t>, en especial los relacionados co</w:t>
      </w:r>
      <w:r w:rsidR="00EB1477" w:rsidRPr="001608AE">
        <w:rPr>
          <w:rFonts w:ascii="Arial" w:hAnsi="Arial" w:cs="Arial"/>
          <w:sz w:val="24"/>
          <w:szCs w:val="24"/>
          <w:lang w:val="es-ES"/>
        </w:rPr>
        <w:t xml:space="preserve">n el desarrollo de su población, </w:t>
      </w:r>
      <w:r w:rsidR="0026649E" w:rsidRPr="001608AE">
        <w:rPr>
          <w:rFonts w:ascii="Arial" w:hAnsi="Arial" w:cs="Arial"/>
          <w:sz w:val="24"/>
          <w:szCs w:val="24"/>
          <w:lang w:val="es-ES"/>
        </w:rPr>
        <w:t xml:space="preserve">a fin de </w:t>
      </w:r>
      <w:r w:rsidR="00EB1477" w:rsidRPr="001608AE">
        <w:rPr>
          <w:rFonts w:ascii="Arial" w:hAnsi="Arial" w:cs="Arial"/>
          <w:sz w:val="24"/>
          <w:szCs w:val="24"/>
          <w:lang w:val="es-ES"/>
        </w:rPr>
        <w:t xml:space="preserve">propiciar el crecimiento </w:t>
      </w:r>
      <w:r w:rsidR="0026649E" w:rsidRPr="001608AE">
        <w:rPr>
          <w:rFonts w:ascii="Arial" w:hAnsi="Arial" w:cs="Arial"/>
          <w:sz w:val="24"/>
          <w:szCs w:val="24"/>
          <w:lang w:val="es-ES"/>
        </w:rPr>
        <w:t>y</w:t>
      </w:r>
      <w:r w:rsidR="00EB1477" w:rsidRPr="001608AE">
        <w:rPr>
          <w:rFonts w:ascii="Arial" w:hAnsi="Arial" w:cs="Arial"/>
          <w:sz w:val="24"/>
          <w:szCs w:val="24"/>
          <w:lang w:val="es-ES"/>
        </w:rPr>
        <w:t xml:space="preserve"> la estabilidad</w:t>
      </w:r>
      <w:r w:rsidR="0026649E" w:rsidRPr="001608AE">
        <w:rPr>
          <w:rFonts w:ascii="Arial" w:hAnsi="Arial" w:cs="Arial"/>
          <w:sz w:val="24"/>
          <w:szCs w:val="24"/>
          <w:lang w:val="es-ES"/>
        </w:rPr>
        <w:t>.</w:t>
      </w:r>
    </w:p>
    <w:p w:rsidR="0026649E" w:rsidRPr="001608AE" w:rsidRDefault="0026649E" w:rsidP="0026649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608AE">
        <w:rPr>
          <w:rFonts w:ascii="Arial" w:hAnsi="Arial" w:cs="Arial"/>
          <w:sz w:val="24"/>
          <w:szCs w:val="24"/>
          <w:lang w:val="es-ES"/>
        </w:rPr>
        <w:t>En este orden de ideas, la administración estatal tiene entre sus facultades la tributaria, la cual tiene la capacidad de fomentar el ahorro o el consumo, la inversión productiva o la inversión financiera, entre otros, ya que constituyen un mecanismo para incentivar o desincentivar ciertas conductas.</w:t>
      </w:r>
    </w:p>
    <w:p w:rsidR="00437BC3" w:rsidRPr="001608AE" w:rsidRDefault="0026649E" w:rsidP="0047452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608AE">
        <w:rPr>
          <w:rFonts w:ascii="Arial" w:hAnsi="Arial" w:cs="Arial"/>
          <w:sz w:val="24"/>
          <w:szCs w:val="24"/>
          <w:lang w:val="es-ES"/>
        </w:rPr>
        <w:t xml:space="preserve">Una vez que los recursos han sido obtenidos, es necesario realizar la </w:t>
      </w:r>
      <w:r w:rsidR="00474526" w:rsidRPr="001608AE">
        <w:rPr>
          <w:rFonts w:ascii="Arial" w:hAnsi="Arial" w:cs="Arial"/>
          <w:sz w:val="24"/>
          <w:szCs w:val="24"/>
          <w:lang w:val="es-ES"/>
        </w:rPr>
        <w:t>distribución correspondiente entre todos los actos públicos, a fin de propiciar que la prestación de sus servicios sea óptima.</w:t>
      </w:r>
    </w:p>
    <w:p w:rsidR="00437BC3" w:rsidRPr="001608AE" w:rsidRDefault="00373EDF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608AE">
        <w:rPr>
          <w:rFonts w:ascii="Arial" w:hAnsi="Arial" w:cs="Arial"/>
          <w:sz w:val="24"/>
          <w:szCs w:val="24"/>
          <w:lang w:val="es-ES"/>
        </w:rPr>
        <w:t>En este sentido, aunque actualmente</w:t>
      </w:r>
      <w:r w:rsidR="00437BC3" w:rsidRPr="001608AE">
        <w:rPr>
          <w:rFonts w:ascii="Arial" w:hAnsi="Arial" w:cs="Arial"/>
          <w:sz w:val="24"/>
          <w:szCs w:val="24"/>
          <w:lang w:val="es-ES"/>
        </w:rPr>
        <w:t>,</w:t>
      </w:r>
      <w:r w:rsidR="009D4CB1" w:rsidRPr="001608AE">
        <w:rPr>
          <w:rFonts w:ascii="Arial" w:hAnsi="Arial" w:cs="Arial"/>
          <w:sz w:val="24"/>
          <w:szCs w:val="24"/>
          <w:lang w:val="es-ES"/>
        </w:rPr>
        <w:t xml:space="preserve"> existe un basto marco jurídico</w:t>
      </w:r>
      <w:r w:rsidR="00437BC3" w:rsidRPr="001608AE">
        <w:rPr>
          <w:rFonts w:ascii="Arial" w:hAnsi="Arial" w:cs="Arial"/>
          <w:sz w:val="24"/>
          <w:szCs w:val="24"/>
          <w:lang w:val="es-ES"/>
        </w:rPr>
        <w:t xml:space="preserve"> federal y estatal que </w:t>
      </w:r>
      <w:r w:rsidR="00CA667D" w:rsidRPr="001608AE">
        <w:rPr>
          <w:rFonts w:ascii="Arial" w:hAnsi="Arial" w:cs="Arial"/>
          <w:sz w:val="24"/>
          <w:szCs w:val="24"/>
          <w:lang w:val="es-ES"/>
        </w:rPr>
        <w:t>establece</w:t>
      </w:r>
      <w:r w:rsidR="00437BC3" w:rsidRPr="001608AE">
        <w:rPr>
          <w:rFonts w:ascii="Arial" w:hAnsi="Arial" w:cs="Arial"/>
          <w:sz w:val="24"/>
          <w:szCs w:val="24"/>
          <w:lang w:val="es-ES"/>
        </w:rPr>
        <w:t xml:space="preserve"> las disposiciones sobre o</w:t>
      </w:r>
      <w:r w:rsidR="00702303" w:rsidRPr="001608AE">
        <w:rPr>
          <w:rFonts w:ascii="Arial" w:hAnsi="Arial" w:cs="Arial"/>
          <w:sz w:val="24"/>
          <w:szCs w:val="24"/>
          <w:lang w:val="es-ES"/>
        </w:rPr>
        <w:t xml:space="preserve">btención de recursos y su </w:t>
      </w:r>
      <w:r w:rsidR="00437BC3" w:rsidRPr="001608AE">
        <w:rPr>
          <w:rFonts w:ascii="Arial" w:hAnsi="Arial" w:cs="Arial"/>
          <w:sz w:val="24"/>
          <w:szCs w:val="24"/>
          <w:lang w:val="es-ES"/>
        </w:rPr>
        <w:t>distribución</w:t>
      </w:r>
      <w:r w:rsidR="00CA667D" w:rsidRPr="001608AE">
        <w:rPr>
          <w:rFonts w:ascii="Arial" w:hAnsi="Arial" w:cs="Arial"/>
          <w:sz w:val="24"/>
          <w:szCs w:val="24"/>
          <w:lang w:val="es-ES"/>
        </w:rPr>
        <w:t>;</w:t>
      </w:r>
      <w:r w:rsidR="00437BC3" w:rsidRPr="001608AE">
        <w:rPr>
          <w:rFonts w:ascii="Arial" w:hAnsi="Arial" w:cs="Arial"/>
          <w:sz w:val="24"/>
          <w:szCs w:val="24"/>
          <w:lang w:val="es-ES"/>
        </w:rPr>
        <w:t xml:space="preserve"> a causa del constante cambio social, es necesaria </w:t>
      </w:r>
      <w:r w:rsidR="009D4CB1" w:rsidRPr="001608AE">
        <w:rPr>
          <w:rFonts w:ascii="Arial" w:hAnsi="Arial" w:cs="Arial"/>
          <w:sz w:val="24"/>
          <w:szCs w:val="24"/>
          <w:lang w:val="es-ES"/>
        </w:rPr>
        <w:t>su</w:t>
      </w:r>
      <w:r w:rsidR="00437BC3" w:rsidRPr="001608AE">
        <w:rPr>
          <w:rFonts w:ascii="Arial" w:hAnsi="Arial" w:cs="Arial"/>
          <w:sz w:val="24"/>
          <w:szCs w:val="24"/>
          <w:lang w:val="es-ES"/>
        </w:rPr>
        <w:t xml:space="preserve"> actualización con el fin de adicionar los rubros de los cuales puedan obtenerse nuevas modalidades de recaudación de impuestos que puedan</w:t>
      </w:r>
      <w:r w:rsidR="009D4CB1" w:rsidRPr="001608AE">
        <w:rPr>
          <w:rFonts w:ascii="Arial" w:hAnsi="Arial" w:cs="Arial"/>
          <w:sz w:val="24"/>
          <w:szCs w:val="24"/>
          <w:lang w:val="es-ES"/>
        </w:rPr>
        <w:t xml:space="preserve">, a la vez de desincentivar conductas contra la salud de los ciudadanos, </w:t>
      </w:r>
      <w:r w:rsidR="00437BC3" w:rsidRPr="001608AE">
        <w:rPr>
          <w:rFonts w:ascii="Arial" w:hAnsi="Arial" w:cs="Arial"/>
          <w:sz w:val="24"/>
          <w:szCs w:val="24"/>
          <w:lang w:val="es-ES"/>
        </w:rPr>
        <w:t xml:space="preserve">diferirse </w:t>
      </w:r>
      <w:r w:rsidR="009D4CB1" w:rsidRPr="001608AE">
        <w:rPr>
          <w:rFonts w:ascii="Arial" w:hAnsi="Arial" w:cs="Arial"/>
          <w:sz w:val="24"/>
          <w:szCs w:val="24"/>
          <w:lang w:val="es-ES"/>
        </w:rPr>
        <w:t>e invertirse en programas y mejoras sociales</w:t>
      </w:r>
      <w:r w:rsidR="00702303" w:rsidRPr="001608AE">
        <w:rPr>
          <w:rFonts w:ascii="Arial" w:hAnsi="Arial" w:cs="Arial"/>
          <w:sz w:val="24"/>
          <w:szCs w:val="24"/>
          <w:lang w:val="es-ES"/>
        </w:rPr>
        <w:t>.</w:t>
      </w:r>
    </w:p>
    <w:p w:rsidR="009D4CB1" w:rsidRPr="001608AE" w:rsidRDefault="00437BC3" w:rsidP="009D4CB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sz w:val="24"/>
          <w:szCs w:val="24"/>
          <w:lang w:val="es-ES"/>
        </w:rPr>
        <w:t xml:space="preserve">En esta línea, unas de las modificaciones realizadas a nivel </w:t>
      </w:r>
      <w:r w:rsidR="00CA667D" w:rsidRPr="001608AE">
        <w:rPr>
          <w:rFonts w:ascii="Arial" w:hAnsi="Arial" w:cs="Arial"/>
          <w:sz w:val="24"/>
          <w:szCs w:val="24"/>
          <w:lang w:val="es-ES"/>
        </w:rPr>
        <w:t>estatal</w:t>
      </w:r>
      <w:r w:rsidRPr="001608AE">
        <w:rPr>
          <w:rFonts w:ascii="Arial" w:hAnsi="Arial" w:cs="Arial"/>
          <w:sz w:val="24"/>
          <w:szCs w:val="24"/>
          <w:lang w:val="es-ES"/>
        </w:rPr>
        <w:t xml:space="preserve"> como parte del paquete fiscal </w:t>
      </w:r>
      <w:r w:rsidR="00DE7CF0" w:rsidRPr="001608AE">
        <w:rPr>
          <w:rFonts w:ascii="Arial" w:hAnsi="Arial" w:cs="Arial"/>
          <w:sz w:val="24"/>
          <w:szCs w:val="24"/>
          <w:lang w:val="es-ES"/>
        </w:rPr>
        <w:t xml:space="preserve">para el ejercicio </w:t>
      </w:r>
      <w:r w:rsidRPr="001608AE">
        <w:rPr>
          <w:rFonts w:ascii="Arial" w:hAnsi="Arial" w:cs="Arial"/>
          <w:sz w:val="24"/>
          <w:szCs w:val="24"/>
          <w:lang w:val="es-ES"/>
        </w:rPr>
        <w:t>201</w:t>
      </w:r>
      <w:r w:rsidR="00DE7CF0" w:rsidRPr="001608AE">
        <w:rPr>
          <w:rFonts w:ascii="Arial" w:hAnsi="Arial" w:cs="Arial"/>
          <w:sz w:val="24"/>
          <w:szCs w:val="24"/>
          <w:lang w:val="es-ES"/>
        </w:rPr>
        <w:t>9</w:t>
      </w:r>
      <w:r w:rsidRPr="001608AE">
        <w:rPr>
          <w:rFonts w:ascii="Arial" w:hAnsi="Arial" w:cs="Arial"/>
          <w:sz w:val="24"/>
          <w:szCs w:val="24"/>
          <w:lang w:val="es-ES"/>
        </w:rPr>
        <w:t>,</w:t>
      </w:r>
      <w:r w:rsidR="00373EDF" w:rsidRPr="001608AE">
        <w:rPr>
          <w:rFonts w:ascii="Arial" w:hAnsi="Arial" w:cs="Arial"/>
          <w:sz w:val="24"/>
          <w:szCs w:val="24"/>
          <w:lang w:val="es-ES"/>
        </w:rPr>
        <w:t xml:space="preserve"> que persigue fines extrafiscales,</w:t>
      </w:r>
      <w:r w:rsidRPr="001608AE">
        <w:rPr>
          <w:rFonts w:ascii="Arial" w:hAnsi="Arial" w:cs="Arial"/>
          <w:sz w:val="24"/>
          <w:szCs w:val="24"/>
          <w:lang w:val="es-ES"/>
        </w:rPr>
        <w:t xml:space="preserve"> es la regulación del impuesto a la venta final de bebidas con conte</w:t>
      </w:r>
      <w:r w:rsidR="00DE7CF0" w:rsidRPr="001608AE">
        <w:rPr>
          <w:rFonts w:ascii="Arial" w:hAnsi="Arial" w:cs="Arial"/>
          <w:sz w:val="24"/>
          <w:szCs w:val="24"/>
          <w:lang w:val="es-ES"/>
        </w:rPr>
        <w:t>nido alcohólico, del cual es menester participar a los ayuntamientos</w:t>
      </w:r>
      <w:r w:rsidR="009D4CB1" w:rsidRPr="001608AE">
        <w:rPr>
          <w:rFonts w:ascii="Arial" w:hAnsi="Arial" w:cs="Arial"/>
          <w:sz w:val="24"/>
          <w:szCs w:val="24"/>
          <w:lang w:val="es-ES"/>
        </w:rPr>
        <w:t xml:space="preserve">, en términos del artículo 10-C de la Ley de Coordinación Fiscal federal, que prevé que </w:t>
      </w:r>
      <w:r w:rsidR="00DE7CF0" w:rsidRPr="001608AE">
        <w:rPr>
          <w:rFonts w:ascii="Arial" w:hAnsi="Arial" w:cs="Arial"/>
          <w:sz w:val="24"/>
          <w:szCs w:val="24"/>
        </w:rPr>
        <w:t>los municipios recibirán como mínimo el 20% de la recaudación que corresponda a las entidades federativas</w:t>
      </w:r>
      <w:r w:rsidR="009D4CB1" w:rsidRPr="001608AE">
        <w:rPr>
          <w:rFonts w:ascii="Arial" w:hAnsi="Arial" w:cs="Arial"/>
          <w:sz w:val="24"/>
          <w:szCs w:val="24"/>
        </w:rPr>
        <w:t xml:space="preserve"> derivado de los impuestos que establezcan los estados en materia de bebidas alcohólicas.</w:t>
      </w:r>
    </w:p>
    <w:p w:rsidR="00DE7CF0" w:rsidRPr="001608AE" w:rsidRDefault="00DE7CF0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608AE">
        <w:rPr>
          <w:rFonts w:ascii="Arial" w:hAnsi="Arial" w:cs="Arial"/>
          <w:sz w:val="24"/>
          <w:szCs w:val="24"/>
          <w:lang w:val="es-ES"/>
        </w:rPr>
        <w:t xml:space="preserve">En este sentido, mediante la presente </w:t>
      </w:r>
      <w:r w:rsidR="00FE21CE" w:rsidRPr="001608AE">
        <w:rPr>
          <w:rFonts w:ascii="Arial" w:hAnsi="Arial" w:cs="Arial"/>
          <w:sz w:val="24"/>
          <w:szCs w:val="24"/>
          <w:lang w:val="es-ES"/>
        </w:rPr>
        <w:t>iniciativa</w:t>
      </w:r>
      <w:r w:rsidRPr="001608AE">
        <w:rPr>
          <w:rFonts w:ascii="Arial" w:hAnsi="Arial" w:cs="Arial"/>
          <w:sz w:val="24"/>
          <w:szCs w:val="24"/>
          <w:lang w:val="es-ES"/>
        </w:rPr>
        <w:t xml:space="preserve">, se pretende exceptuar de la participación del 12% de los recursos derivados de la recaudación del </w:t>
      </w:r>
      <w:r w:rsidRPr="001608AE">
        <w:rPr>
          <w:rFonts w:ascii="Arial" w:hAnsi="Arial" w:cs="Arial"/>
          <w:color w:val="000000"/>
          <w:sz w:val="24"/>
          <w:szCs w:val="24"/>
        </w:rPr>
        <w:t xml:space="preserve">Impuesto a la Venta Final de Bebidas </w:t>
      </w:r>
      <w:r w:rsidRPr="001608AE">
        <w:rPr>
          <w:rFonts w:ascii="Arial" w:hAnsi="Arial" w:cs="Arial"/>
          <w:sz w:val="24"/>
          <w:szCs w:val="24"/>
        </w:rPr>
        <w:t xml:space="preserve">con Contenido Alcohólico, mediante la adición de </w:t>
      </w:r>
      <w:r w:rsidRPr="001608AE">
        <w:rPr>
          <w:rFonts w:ascii="Arial" w:hAnsi="Arial" w:cs="Arial"/>
          <w:sz w:val="24"/>
          <w:szCs w:val="24"/>
          <w:lang w:val="es-ES"/>
        </w:rPr>
        <w:t xml:space="preserve">un </w:t>
      </w:r>
      <w:r w:rsidRPr="001608AE">
        <w:rPr>
          <w:rFonts w:ascii="Arial" w:hAnsi="Arial" w:cs="Arial"/>
          <w:sz w:val="24"/>
          <w:szCs w:val="24"/>
          <w:lang w:val="es-ES"/>
        </w:rPr>
        <w:lastRenderedPageBreak/>
        <w:t>párrafo</w:t>
      </w:r>
      <w:r w:rsidR="009D4CB1" w:rsidRPr="001608AE">
        <w:rPr>
          <w:rFonts w:ascii="Arial" w:hAnsi="Arial" w:cs="Arial"/>
          <w:sz w:val="24"/>
          <w:szCs w:val="24"/>
          <w:lang w:val="es-ES"/>
        </w:rPr>
        <w:t xml:space="preserve"> cuarto</w:t>
      </w:r>
      <w:r w:rsidRPr="001608AE">
        <w:rPr>
          <w:rFonts w:ascii="Arial" w:hAnsi="Arial" w:cs="Arial"/>
          <w:sz w:val="24"/>
          <w:szCs w:val="24"/>
          <w:lang w:val="es-ES"/>
        </w:rPr>
        <w:t xml:space="preserve"> al numeral 6</w:t>
      </w:r>
      <w:r w:rsidR="00555B5A" w:rsidRPr="001608AE">
        <w:rPr>
          <w:rFonts w:ascii="Arial" w:hAnsi="Arial" w:cs="Arial"/>
          <w:sz w:val="24"/>
          <w:szCs w:val="24"/>
          <w:lang w:val="es-ES"/>
        </w:rPr>
        <w:t xml:space="preserve"> del artículo 5</w:t>
      </w:r>
      <w:r w:rsidRPr="001608AE">
        <w:rPr>
          <w:rFonts w:ascii="Arial" w:hAnsi="Arial" w:cs="Arial"/>
          <w:sz w:val="24"/>
          <w:szCs w:val="24"/>
          <w:lang w:val="es-ES"/>
        </w:rPr>
        <w:t xml:space="preserve"> de la Ley de Coordinación Fiscal de Yucatán;</w:t>
      </w:r>
      <w:r w:rsidR="00373EDF" w:rsidRPr="001608AE">
        <w:rPr>
          <w:rFonts w:ascii="Arial" w:hAnsi="Arial" w:cs="Arial"/>
          <w:sz w:val="24"/>
          <w:szCs w:val="24"/>
          <w:lang w:val="es-ES"/>
        </w:rPr>
        <w:t xml:space="preserve"> y la consecuente inclusión de un numeral 10 al mismo artículo, a fin de garantizar </w:t>
      </w:r>
      <w:r w:rsidRPr="001608A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20% de la participación </w:t>
      </w:r>
      <w:r w:rsidR="006D4D87" w:rsidRPr="001608AE">
        <w:rPr>
          <w:rFonts w:ascii="Arial" w:eastAsia="Times New Roman" w:hAnsi="Arial" w:cs="Arial"/>
          <w:sz w:val="24"/>
          <w:szCs w:val="24"/>
          <w:lang w:val="es-ES" w:eastAsia="es-ES"/>
        </w:rPr>
        <w:t>sobre el impuesto referido</w:t>
      </w:r>
      <w:r w:rsidRPr="001608AE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B9150A" w:rsidRPr="001608AE" w:rsidRDefault="00534E77" w:rsidP="00534E7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608AE">
        <w:rPr>
          <w:rFonts w:ascii="Arial" w:hAnsi="Arial" w:cs="Arial"/>
          <w:sz w:val="24"/>
          <w:szCs w:val="24"/>
          <w:lang w:val="es-ES"/>
        </w:rPr>
        <w:t xml:space="preserve">Con lo anterior se da cumplimiento a la obligación prevista en la Ley de Coordinación Fiscal federal y se garantiza que </w:t>
      </w:r>
      <w:r w:rsidR="00B9150A" w:rsidRPr="001608AE">
        <w:rPr>
          <w:rFonts w:ascii="Arial" w:hAnsi="Arial" w:cs="Arial"/>
          <w:sz w:val="24"/>
          <w:szCs w:val="24"/>
          <w:lang w:val="es-ES"/>
        </w:rPr>
        <w:t>los municipios se beneficien d</w:t>
      </w:r>
      <w:r w:rsidR="008748BC" w:rsidRPr="001608AE">
        <w:rPr>
          <w:rFonts w:ascii="Arial" w:hAnsi="Arial" w:cs="Arial"/>
          <w:sz w:val="24"/>
          <w:szCs w:val="24"/>
          <w:lang w:val="es-ES"/>
        </w:rPr>
        <w:t>e la creación del nuevo gravamen</w:t>
      </w:r>
      <w:r w:rsidRPr="001608AE">
        <w:rPr>
          <w:rFonts w:ascii="Arial" w:hAnsi="Arial" w:cs="Arial"/>
          <w:sz w:val="24"/>
          <w:szCs w:val="24"/>
          <w:lang w:val="es-ES"/>
        </w:rPr>
        <w:t>.</w:t>
      </w:r>
    </w:p>
    <w:p w:rsidR="00437BC3" w:rsidRPr="001608AE" w:rsidRDefault="009720A3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sz w:val="24"/>
          <w:szCs w:val="24"/>
        </w:rPr>
        <w:t>En consecuencia, la iniciativa que se presenta pretende modificar la Ley de Coordinación del Estado de Yucatán, en su artículo 5 el cual dispone los conceptos en los que los municipios tendrán participación, entre los cuales estará el 20% de los ingresos estatales derivados del impuesto a la venta final de bebidas con contenido alcohólico así como un régimen transitorio con un artículo sobre su entrada en vigor.</w:t>
      </w:r>
    </w:p>
    <w:p w:rsidR="009720A3" w:rsidRPr="001608AE" w:rsidRDefault="009720A3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sz w:val="24"/>
          <w:szCs w:val="24"/>
        </w:rPr>
        <w:t>En conclusión, la reforma propuesta a la Ley de Coordinación Fiscal del Estado de Yucatán es de suma importancia ya que genera un beneficio a la economía municipal, la cual, en conjunto, es la base del desarrollo estatal</w:t>
      </w:r>
      <w:r w:rsidR="00702303" w:rsidRPr="001608AE">
        <w:rPr>
          <w:rFonts w:ascii="Arial" w:hAnsi="Arial" w:cs="Arial"/>
          <w:sz w:val="24"/>
          <w:szCs w:val="24"/>
        </w:rPr>
        <w:t xml:space="preserve"> al aumentar los recursos a percibir y</w:t>
      </w:r>
      <w:r w:rsidR="008748BC" w:rsidRPr="001608AE">
        <w:rPr>
          <w:rFonts w:ascii="Arial" w:hAnsi="Arial" w:cs="Arial"/>
          <w:sz w:val="24"/>
          <w:szCs w:val="24"/>
        </w:rPr>
        <w:t>,</w:t>
      </w:r>
      <w:r w:rsidR="00702303" w:rsidRPr="001608AE">
        <w:rPr>
          <w:rFonts w:ascii="Arial" w:hAnsi="Arial" w:cs="Arial"/>
          <w:sz w:val="24"/>
          <w:szCs w:val="24"/>
        </w:rPr>
        <w:t xml:space="preserve"> en consecuencia, </w:t>
      </w:r>
      <w:r w:rsidR="00F7543F" w:rsidRPr="001608AE">
        <w:rPr>
          <w:rFonts w:ascii="Arial" w:hAnsi="Arial" w:cs="Arial"/>
          <w:sz w:val="24"/>
          <w:szCs w:val="24"/>
        </w:rPr>
        <w:t xml:space="preserve">diversificar </w:t>
      </w:r>
      <w:r w:rsidR="00FE2F3F" w:rsidRPr="001608AE">
        <w:rPr>
          <w:rFonts w:ascii="Arial" w:hAnsi="Arial" w:cs="Arial"/>
          <w:sz w:val="24"/>
          <w:szCs w:val="24"/>
        </w:rPr>
        <w:t xml:space="preserve">y optimizar </w:t>
      </w:r>
      <w:r w:rsidR="00F7543F" w:rsidRPr="001608AE">
        <w:rPr>
          <w:rFonts w:ascii="Arial" w:hAnsi="Arial" w:cs="Arial"/>
          <w:sz w:val="24"/>
          <w:szCs w:val="24"/>
        </w:rPr>
        <w:t>los servicios municipales</w:t>
      </w:r>
      <w:r w:rsidR="00702303" w:rsidRPr="001608AE">
        <w:rPr>
          <w:rFonts w:ascii="Arial" w:hAnsi="Arial" w:cs="Arial"/>
          <w:sz w:val="24"/>
          <w:szCs w:val="24"/>
        </w:rPr>
        <w:t>.</w:t>
      </w:r>
    </w:p>
    <w:p w:rsidR="00D85744" w:rsidRPr="001608AE" w:rsidRDefault="00D85744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sz w:val="24"/>
          <w:szCs w:val="24"/>
        </w:rPr>
        <w:t>En virtud de lo anterior y en ejercicio de las facultades que me confiere el artículo 35, fracción II, de la Constitución Política del Estado de Yucatán, someto a su consideración, la siguiente:</w:t>
      </w:r>
    </w:p>
    <w:p w:rsidR="00D85744" w:rsidRPr="001608AE" w:rsidRDefault="00D85744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08AE">
        <w:rPr>
          <w:rFonts w:ascii="Arial" w:hAnsi="Arial" w:cs="Arial"/>
          <w:b/>
          <w:sz w:val="24"/>
          <w:szCs w:val="24"/>
        </w:rPr>
        <w:t>Iniciativa para modificar la Ley de Coordinación Fiscal del Estado de Yucatán</w:t>
      </w:r>
    </w:p>
    <w:p w:rsidR="00D85744" w:rsidRPr="001608AE" w:rsidRDefault="00D85744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b/>
          <w:sz w:val="24"/>
          <w:szCs w:val="24"/>
        </w:rPr>
        <w:t xml:space="preserve">Artículo único. </w:t>
      </w:r>
      <w:r w:rsidR="000A1C46" w:rsidRPr="001608AE">
        <w:rPr>
          <w:rFonts w:ascii="Arial" w:hAnsi="Arial" w:cs="Arial"/>
          <w:sz w:val="24"/>
          <w:szCs w:val="24"/>
        </w:rPr>
        <w:t>Se reforma: el numeral 9 del artículo 5; y</w:t>
      </w:r>
      <w:r w:rsidR="000A1C46" w:rsidRPr="001608AE">
        <w:rPr>
          <w:rFonts w:ascii="Arial" w:hAnsi="Arial" w:cs="Arial"/>
          <w:b/>
          <w:sz w:val="24"/>
          <w:szCs w:val="24"/>
        </w:rPr>
        <w:t xml:space="preserve"> s</w:t>
      </w:r>
      <w:r w:rsidRPr="001608AE">
        <w:rPr>
          <w:rFonts w:ascii="Arial" w:hAnsi="Arial" w:cs="Arial"/>
          <w:b/>
          <w:sz w:val="24"/>
          <w:szCs w:val="24"/>
        </w:rPr>
        <w:t>e adicionan:</w:t>
      </w:r>
      <w:r w:rsidRPr="001608AE">
        <w:rPr>
          <w:rFonts w:ascii="Arial" w:hAnsi="Arial" w:cs="Arial"/>
          <w:sz w:val="24"/>
          <w:szCs w:val="24"/>
        </w:rPr>
        <w:t xml:space="preserve"> el párrafo cuarto al numeral 6 y el </w:t>
      </w:r>
      <w:r w:rsidRPr="001608AE">
        <w:rPr>
          <w:rFonts w:ascii="Arial" w:hAnsi="Arial" w:cs="Arial"/>
          <w:bCs/>
          <w:sz w:val="24"/>
          <w:szCs w:val="24"/>
        </w:rPr>
        <w:t>numeral 10 al artículo 5</w:t>
      </w:r>
      <w:r w:rsidR="00A90F03" w:rsidRPr="001608AE">
        <w:rPr>
          <w:rFonts w:ascii="Arial" w:hAnsi="Arial" w:cs="Arial"/>
          <w:bCs/>
          <w:sz w:val="24"/>
          <w:szCs w:val="24"/>
        </w:rPr>
        <w:t>, todos a</w:t>
      </w:r>
      <w:r w:rsidRPr="001608AE">
        <w:rPr>
          <w:rFonts w:ascii="Arial" w:hAnsi="Arial" w:cs="Arial"/>
          <w:sz w:val="24"/>
          <w:szCs w:val="24"/>
        </w:rPr>
        <w:t xml:space="preserve"> la Ley de Coordinación Fiscal del Estado de Yucatán, para quedar como sigue:</w:t>
      </w:r>
    </w:p>
    <w:p w:rsidR="00D85744" w:rsidRPr="001608AE" w:rsidRDefault="00D85744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b/>
          <w:sz w:val="24"/>
          <w:szCs w:val="24"/>
        </w:rPr>
        <w:t>Artículo 5.-</w:t>
      </w:r>
      <w:r w:rsidRPr="001608AE">
        <w:rPr>
          <w:rFonts w:ascii="Arial" w:hAnsi="Arial" w:cs="Arial"/>
          <w:sz w:val="24"/>
          <w:szCs w:val="24"/>
        </w:rPr>
        <w:t xml:space="preserve"> …</w:t>
      </w:r>
    </w:p>
    <w:p w:rsidR="00D85744" w:rsidRPr="001608AE" w:rsidRDefault="00D85744" w:rsidP="00D85744">
      <w:pPr>
        <w:spacing w:before="100" w:beforeAutospacing="1" w:after="100" w:afterAutospacing="1" w:line="240" w:lineRule="auto"/>
        <w:ind w:firstLine="709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sz w:val="24"/>
          <w:szCs w:val="24"/>
        </w:rPr>
        <w:t>1. a la 5. …</w:t>
      </w:r>
    </w:p>
    <w:p w:rsidR="00D85744" w:rsidRPr="001608AE" w:rsidRDefault="00D85744" w:rsidP="006F4143">
      <w:pPr>
        <w:spacing w:before="100" w:beforeAutospacing="1" w:after="100" w:afterAutospacing="1" w:line="240" w:lineRule="auto"/>
        <w:ind w:left="708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sz w:val="24"/>
          <w:szCs w:val="24"/>
        </w:rPr>
        <w:t>6. …</w:t>
      </w:r>
    </w:p>
    <w:p w:rsidR="00D85744" w:rsidRPr="001608AE" w:rsidRDefault="00D85744" w:rsidP="006F4143">
      <w:pPr>
        <w:pStyle w:val="Estilo"/>
        <w:spacing w:before="100" w:beforeAutospacing="1" w:after="100" w:afterAutospacing="1"/>
        <w:ind w:left="708"/>
        <w:rPr>
          <w:rFonts w:cs="Arial"/>
          <w:szCs w:val="24"/>
        </w:rPr>
      </w:pPr>
      <w:r w:rsidRPr="001608AE">
        <w:rPr>
          <w:rFonts w:cs="Arial"/>
          <w:szCs w:val="24"/>
        </w:rPr>
        <w:t>…</w:t>
      </w:r>
    </w:p>
    <w:p w:rsidR="00D85744" w:rsidRPr="001608AE" w:rsidRDefault="00D85744" w:rsidP="006F4143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sz w:val="24"/>
          <w:szCs w:val="24"/>
        </w:rPr>
        <w:t>…</w:t>
      </w:r>
    </w:p>
    <w:p w:rsidR="00D85744" w:rsidRPr="001608AE" w:rsidRDefault="00D85744" w:rsidP="006F4143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sz w:val="24"/>
          <w:szCs w:val="24"/>
        </w:rPr>
        <w:lastRenderedPageBreak/>
        <w:t xml:space="preserve">Queda exceptuado de participación a los municipios, en términos de este numeral, el </w:t>
      </w:r>
      <w:r w:rsidR="00CA3F86" w:rsidRPr="001608AE">
        <w:rPr>
          <w:rFonts w:ascii="Arial" w:hAnsi="Arial" w:cs="Arial"/>
          <w:sz w:val="24"/>
          <w:szCs w:val="24"/>
        </w:rPr>
        <w:t>i</w:t>
      </w:r>
      <w:r w:rsidR="00CA3F86" w:rsidRPr="001608AE">
        <w:rPr>
          <w:rFonts w:ascii="Arial" w:hAnsi="Arial" w:cs="Arial"/>
          <w:color w:val="000000"/>
          <w:sz w:val="24"/>
          <w:szCs w:val="24"/>
        </w:rPr>
        <w:t>mpuesto a la venta final de b</w:t>
      </w:r>
      <w:r w:rsidRPr="001608AE">
        <w:rPr>
          <w:rFonts w:ascii="Arial" w:hAnsi="Arial" w:cs="Arial"/>
          <w:color w:val="000000"/>
          <w:sz w:val="24"/>
          <w:szCs w:val="24"/>
        </w:rPr>
        <w:t xml:space="preserve">ebidas </w:t>
      </w:r>
      <w:r w:rsidR="00CA3F86" w:rsidRPr="001608AE">
        <w:rPr>
          <w:rFonts w:ascii="Arial" w:hAnsi="Arial" w:cs="Arial"/>
          <w:sz w:val="24"/>
          <w:szCs w:val="24"/>
        </w:rPr>
        <w:t>con contenido a</w:t>
      </w:r>
      <w:r w:rsidRPr="001608AE">
        <w:rPr>
          <w:rFonts w:ascii="Arial" w:hAnsi="Arial" w:cs="Arial"/>
          <w:sz w:val="24"/>
          <w:szCs w:val="24"/>
        </w:rPr>
        <w:t>lcohólico.</w:t>
      </w:r>
    </w:p>
    <w:p w:rsidR="00D85744" w:rsidRPr="001608AE" w:rsidRDefault="00D85744" w:rsidP="006F4143">
      <w:pPr>
        <w:spacing w:before="100" w:beforeAutospacing="1" w:after="100" w:afterAutospacing="1" w:line="240" w:lineRule="auto"/>
        <w:ind w:firstLine="708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sz w:val="24"/>
          <w:szCs w:val="24"/>
        </w:rPr>
        <w:t>7. y 8. …</w:t>
      </w:r>
    </w:p>
    <w:p w:rsidR="00D85744" w:rsidRPr="001608AE" w:rsidRDefault="00D85744" w:rsidP="00D85744">
      <w:pPr>
        <w:pStyle w:val="Estilo"/>
        <w:spacing w:before="100" w:beforeAutospacing="1" w:after="100" w:afterAutospacing="1"/>
        <w:ind w:firstLine="709"/>
        <w:rPr>
          <w:rFonts w:cs="Arial"/>
          <w:szCs w:val="24"/>
        </w:rPr>
      </w:pPr>
      <w:r w:rsidRPr="001608AE">
        <w:rPr>
          <w:rFonts w:cs="Arial"/>
          <w:szCs w:val="24"/>
        </w:rPr>
        <w:t>9. 20% del monto que corresponda al estado del total recaudado de las cuotas por enajenación de gasolina o diesel previstas en el artículo 2º-A, fracción II, de la Ley Especial sobre Producción y Servicios, de conformidad con lo dispuesto por el artículo 4o.-A de la Ley de Coordinación Fiscal federal, y</w:t>
      </w:r>
    </w:p>
    <w:p w:rsidR="00D85744" w:rsidRPr="001608AE" w:rsidRDefault="00D85744" w:rsidP="00D85744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color w:val="000000"/>
          <w:sz w:val="24"/>
          <w:szCs w:val="24"/>
        </w:rPr>
        <w:t>10. 20% de los in</w:t>
      </w:r>
      <w:r w:rsidR="00CA3F86" w:rsidRPr="001608AE">
        <w:rPr>
          <w:rFonts w:ascii="Arial" w:hAnsi="Arial" w:cs="Arial"/>
          <w:color w:val="000000"/>
          <w:sz w:val="24"/>
          <w:szCs w:val="24"/>
        </w:rPr>
        <w:t>gresos estatales derivados del impuesto a la venta final de b</w:t>
      </w:r>
      <w:r w:rsidRPr="001608AE">
        <w:rPr>
          <w:rFonts w:ascii="Arial" w:hAnsi="Arial" w:cs="Arial"/>
          <w:color w:val="000000"/>
          <w:sz w:val="24"/>
          <w:szCs w:val="24"/>
        </w:rPr>
        <w:t xml:space="preserve">ebidas </w:t>
      </w:r>
      <w:r w:rsidR="00CA3F86" w:rsidRPr="001608AE">
        <w:rPr>
          <w:rFonts w:ascii="Arial" w:hAnsi="Arial" w:cs="Arial"/>
          <w:sz w:val="24"/>
          <w:szCs w:val="24"/>
        </w:rPr>
        <w:t>con contenido a</w:t>
      </w:r>
      <w:r w:rsidRPr="001608AE">
        <w:rPr>
          <w:rFonts w:ascii="Arial" w:hAnsi="Arial" w:cs="Arial"/>
          <w:sz w:val="24"/>
          <w:szCs w:val="24"/>
        </w:rPr>
        <w:t>lcohólico, de conformidad con el artículo 10-C de la Ley de Coordinación Fiscal.</w:t>
      </w:r>
    </w:p>
    <w:p w:rsidR="00D85744" w:rsidRPr="001608AE" w:rsidRDefault="00D85744" w:rsidP="00D85744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608AE">
        <w:rPr>
          <w:rFonts w:ascii="Arial" w:hAnsi="Arial" w:cs="Arial"/>
          <w:b/>
          <w:sz w:val="24"/>
          <w:szCs w:val="24"/>
          <w:lang w:val="es-ES_tradnl"/>
        </w:rPr>
        <w:t>Artículo transitorio</w:t>
      </w:r>
    </w:p>
    <w:p w:rsidR="00D85744" w:rsidRPr="001608AE" w:rsidRDefault="00D85744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08AE">
        <w:rPr>
          <w:rFonts w:ascii="Arial" w:eastAsia="Calibri" w:hAnsi="Arial" w:cs="Arial"/>
          <w:b/>
          <w:sz w:val="24"/>
          <w:szCs w:val="24"/>
        </w:rPr>
        <w:t>Único. Entrada en vigor</w:t>
      </w:r>
    </w:p>
    <w:p w:rsidR="00D85744" w:rsidRPr="001608AE" w:rsidRDefault="00D85744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608AE">
        <w:rPr>
          <w:rFonts w:ascii="Arial" w:hAnsi="Arial" w:cs="Arial"/>
          <w:sz w:val="24"/>
          <w:szCs w:val="24"/>
        </w:rPr>
        <w:t xml:space="preserve">Este decreto entrará en vigor el día 1 de enero de 2019, previa publicación en el </w:t>
      </w:r>
      <w:r w:rsidR="00C0203F" w:rsidRPr="001608AE">
        <w:rPr>
          <w:rFonts w:ascii="Arial" w:hAnsi="Arial" w:cs="Arial"/>
          <w:sz w:val="24"/>
          <w:szCs w:val="24"/>
        </w:rPr>
        <w:t xml:space="preserve">Diario Oficial </w:t>
      </w:r>
      <w:r w:rsidRPr="001608AE">
        <w:rPr>
          <w:rFonts w:ascii="Arial" w:hAnsi="Arial" w:cs="Arial"/>
          <w:sz w:val="24"/>
          <w:szCs w:val="24"/>
        </w:rPr>
        <w:t xml:space="preserve">del </w:t>
      </w:r>
      <w:r w:rsidR="00C0203F" w:rsidRPr="001608AE">
        <w:rPr>
          <w:rFonts w:ascii="Arial" w:hAnsi="Arial" w:cs="Arial"/>
          <w:sz w:val="24"/>
          <w:szCs w:val="24"/>
        </w:rPr>
        <w:t>Gobierno del Estado de Yucatán</w:t>
      </w:r>
      <w:r w:rsidRPr="001608AE">
        <w:rPr>
          <w:rFonts w:ascii="Arial" w:hAnsi="Arial" w:cs="Arial"/>
          <w:sz w:val="24"/>
          <w:szCs w:val="24"/>
        </w:rPr>
        <w:t>.</w:t>
      </w:r>
    </w:p>
    <w:p w:rsidR="00D85744" w:rsidRPr="001608AE" w:rsidRDefault="00D85744" w:rsidP="00D8574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608AE">
        <w:rPr>
          <w:rFonts w:ascii="Arial" w:hAnsi="Arial" w:cs="Arial"/>
          <w:b/>
          <w:sz w:val="24"/>
          <w:szCs w:val="24"/>
          <w:lang w:val="pt-BR"/>
        </w:rPr>
        <w:t>Atentamente</w:t>
      </w:r>
    </w:p>
    <w:p w:rsidR="00D85744" w:rsidRPr="001608AE" w:rsidRDefault="00D85744" w:rsidP="00D8574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5744" w:rsidRPr="001608AE" w:rsidRDefault="00D85744" w:rsidP="00D8574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608AE">
        <w:rPr>
          <w:rFonts w:ascii="Arial" w:hAnsi="Arial" w:cs="Arial"/>
          <w:b/>
          <w:sz w:val="24"/>
          <w:szCs w:val="24"/>
        </w:rPr>
        <w:t>Lic. Mauricio Vila Dosal</w:t>
      </w:r>
      <w:r w:rsidRPr="001608AE">
        <w:rPr>
          <w:rFonts w:ascii="Arial" w:hAnsi="Arial" w:cs="Arial"/>
          <w:b/>
          <w:sz w:val="24"/>
          <w:szCs w:val="24"/>
        </w:rPr>
        <w:br/>
        <w:t>Gobernador del Estado de Yucatán</w:t>
      </w:r>
    </w:p>
    <w:p w:rsidR="00D85744" w:rsidRPr="001608AE" w:rsidRDefault="00D85744" w:rsidP="00D8574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D85744" w:rsidRPr="001608AE" w:rsidRDefault="00D85744" w:rsidP="00D85744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1608AE">
        <w:rPr>
          <w:rFonts w:ascii="Arial" w:hAnsi="Arial" w:cs="Arial"/>
          <w:b/>
          <w:sz w:val="24"/>
          <w:szCs w:val="24"/>
          <w:lang w:val="es-ES"/>
        </w:rPr>
        <w:t xml:space="preserve">Abog. </w:t>
      </w:r>
      <w:r w:rsidRPr="001608AE">
        <w:rPr>
          <w:rFonts w:ascii="Arial" w:hAnsi="Arial" w:cs="Arial"/>
          <w:b/>
          <w:sz w:val="24"/>
          <w:szCs w:val="24"/>
        </w:rPr>
        <w:t>María Dolores Fritz Sierra</w:t>
      </w:r>
      <w:r w:rsidRPr="001608AE">
        <w:rPr>
          <w:rFonts w:ascii="Arial" w:hAnsi="Arial" w:cs="Arial"/>
          <w:b/>
          <w:sz w:val="24"/>
          <w:szCs w:val="24"/>
        </w:rPr>
        <w:br/>
        <w:t>Secretaria general de Gobierno</w:t>
      </w:r>
    </w:p>
    <w:p w:rsidR="00D85744" w:rsidRPr="001608AE" w:rsidRDefault="00D85744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437BC3" w:rsidRPr="00D85744" w:rsidRDefault="00BB5E8E" w:rsidP="00D8574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3018155</wp:posOffset>
                </wp:positionH>
                <wp:positionV relativeFrom="page">
                  <wp:posOffset>690245</wp:posOffset>
                </wp:positionV>
                <wp:extent cx="2879725" cy="543560"/>
                <wp:effectExtent l="12065" t="13970" r="133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AB" w:rsidRPr="008D3A29" w:rsidRDefault="00B249AB" w:rsidP="00B249AB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8D3A2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Esta hoja de firmas forma parte de la </w:t>
                            </w:r>
                            <w:r w:rsidRPr="00B249A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Iniciativa para modificar la Ley de Coordinación Fiscal del Estado de Yucatán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65pt;margin-top:54.35pt;width:226.7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" strokecolor="white">
                <v:textbox>
                  <w:txbxContent>
                    <w:p w:rsidR="00B249AB" w:rsidRPr="008D3A29" w:rsidRDefault="00B249AB" w:rsidP="00B249AB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8D3A2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Esta hoja de firmas forma parte de la </w:t>
                      </w:r>
                      <w:r w:rsidRPr="00B249AB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Iniciativa para modificar la Ley de Coordinación Fiscal del Estado de Yucatán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37BC3" w:rsidRPr="00D85744" w:rsidRDefault="00437BC3" w:rsidP="00D8574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77DA" w:rsidRPr="00D85744" w:rsidRDefault="00B077DA" w:rsidP="00D8574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077DA" w:rsidRPr="00D85744" w:rsidSect="00437BC3">
      <w:footerReference w:type="default" r:id="rId7"/>
      <w:pgSz w:w="12240" w:h="15840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FE" w:rsidRDefault="004C17FE" w:rsidP="00C94947">
      <w:pPr>
        <w:spacing w:after="0" w:line="240" w:lineRule="auto"/>
      </w:pPr>
      <w:r>
        <w:separator/>
      </w:r>
    </w:p>
  </w:endnote>
  <w:endnote w:type="continuationSeparator" w:id="0">
    <w:p w:rsidR="004C17FE" w:rsidRDefault="004C17FE" w:rsidP="00C9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42889"/>
      <w:docPartObj>
        <w:docPartGallery w:val="Page Numbers (Bottom of Page)"/>
        <w:docPartUnique/>
      </w:docPartObj>
    </w:sdtPr>
    <w:sdtEndPr/>
    <w:sdtContent>
      <w:p w:rsidR="00C94947" w:rsidRDefault="004C5DCE" w:rsidP="00C94947">
        <w:pPr>
          <w:pStyle w:val="Piedepgina"/>
          <w:jc w:val="right"/>
        </w:pPr>
        <w:r w:rsidRPr="00C94947">
          <w:rPr>
            <w:rFonts w:ascii="Arial" w:hAnsi="Arial" w:cs="Arial"/>
            <w:sz w:val="20"/>
            <w:szCs w:val="20"/>
          </w:rPr>
          <w:fldChar w:fldCharType="begin"/>
        </w:r>
        <w:r w:rsidR="00C94947" w:rsidRPr="00C9494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94947">
          <w:rPr>
            <w:rFonts w:ascii="Arial" w:hAnsi="Arial" w:cs="Arial"/>
            <w:sz w:val="20"/>
            <w:szCs w:val="20"/>
          </w:rPr>
          <w:fldChar w:fldCharType="separate"/>
        </w:r>
        <w:r w:rsidR="00BB5E8E">
          <w:rPr>
            <w:rFonts w:ascii="Arial" w:hAnsi="Arial" w:cs="Arial"/>
            <w:noProof/>
            <w:sz w:val="20"/>
            <w:szCs w:val="20"/>
          </w:rPr>
          <w:t>1</w:t>
        </w:r>
        <w:r w:rsidRPr="00C9494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FE" w:rsidRDefault="004C17FE" w:rsidP="00C94947">
      <w:pPr>
        <w:spacing w:after="0" w:line="240" w:lineRule="auto"/>
      </w:pPr>
      <w:r>
        <w:separator/>
      </w:r>
    </w:p>
  </w:footnote>
  <w:footnote w:type="continuationSeparator" w:id="0">
    <w:p w:rsidR="004C17FE" w:rsidRDefault="004C17FE" w:rsidP="00C94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3"/>
    <w:rsid w:val="000405D8"/>
    <w:rsid w:val="000A1C46"/>
    <w:rsid w:val="000D16C2"/>
    <w:rsid w:val="000F3E69"/>
    <w:rsid w:val="001608AE"/>
    <w:rsid w:val="001A6116"/>
    <w:rsid w:val="001C6445"/>
    <w:rsid w:val="00201767"/>
    <w:rsid w:val="0026649E"/>
    <w:rsid w:val="002A5695"/>
    <w:rsid w:val="002B52C3"/>
    <w:rsid w:val="002C1054"/>
    <w:rsid w:val="00373EDF"/>
    <w:rsid w:val="00411E07"/>
    <w:rsid w:val="00424C2D"/>
    <w:rsid w:val="00437BC3"/>
    <w:rsid w:val="00474526"/>
    <w:rsid w:val="004C17FE"/>
    <w:rsid w:val="004C5DCE"/>
    <w:rsid w:val="00534E77"/>
    <w:rsid w:val="00555B5A"/>
    <w:rsid w:val="005A33A1"/>
    <w:rsid w:val="006D4D87"/>
    <w:rsid w:val="006F4143"/>
    <w:rsid w:val="00702303"/>
    <w:rsid w:val="00766DCF"/>
    <w:rsid w:val="007850C8"/>
    <w:rsid w:val="007A0A77"/>
    <w:rsid w:val="008748BC"/>
    <w:rsid w:val="008D3DCF"/>
    <w:rsid w:val="009720A3"/>
    <w:rsid w:val="00972D5C"/>
    <w:rsid w:val="009B057F"/>
    <w:rsid w:val="009D4CB1"/>
    <w:rsid w:val="00A31510"/>
    <w:rsid w:val="00A90F03"/>
    <w:rsid w:val="00B077DA"/>
    <w:rsid w:val="00B249AB"/>
    <w:rsid w:val="00B31D59"/>
    <w:rsid w:val="00B9150A"/>
    <w:rsid w:val="00B947E0"/>
    <w:rsid w:val="00BB5E8E"/>
    <w:rsid w:val="00C0203F"/>
    <w:rsid w:val="00C869DD"/>
    <w:rsid w:val="00C94947"/>
    <w:rsid w:val="00CA3F86"/>
    <w:rsid w:val="00CA667D"/>
    <w:rsid w:val="00D038BB"/>
    <w:rsid w:val="00D06F29"/>
    <w:rsid w:val="00D810DB"/>
    <w:rsid w:val="00D85744"/>
    <w:rsid w:val="00DE4357"/>
    <w:rsid w:val="00DE7CF0"/>
    <w:rsid w:val="00E30CA3"/>
    <w:rsid w:val="00E7000A"/>
    <w:rsid w:val="00E9073D"/>
    <w:rsid w:val="00E91C51"/>
    <w:rsid w:val="00EA48B0"/>
    <w:rsid w:val="00EB1477"/>
    <w:rsid w:val="00F4160C"/>
    <w:rsid w:val="00F7543F"/>
    <w:rsid w:val="00FA0199"/>
    <w:rsid w:val="00FE21CE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E0738DF-37E0-4AA8-B9AA-6137A4AC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5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">
    <w:name w:val="Estilo"/>
    <w:basedOn w:val="Sinespaciado"/>
    <w:link w:val="EstiloCar"/>
    <w:qFormat/>
    <w:rsid w:val="00D85744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D85744"/>
    <w:rPr>
      <w:rFonts w:ascii="Arial" w:hAnsi="Arial"/>
      <w:sz w:val="24"/>
    </w:rPr>
  </w:style>
  <w:style w:type="paragraph" w:styleId="Sinespaciado">
    <w:name w:val="No Spacing"/>
    <w:uiPriority w:val="1"/>
    <w:qFormat/>
    <w:rsid w:val="00D857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C94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4947"/>
  </w:style>
  <w:style w:type="paragraph" w:styleId="Piedepgina">
    <w:name w:val="footer"/>
    <w:basedOn w:val="Normal"/>
    <w:link w:val="PiedepginaCar"/>
    <w:uiPriority w:val="99"/>
    <w:unhideWhenUsed/>
    <w:rsid w:val="00C94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D276-BD30-4947-9F7D-6244EE87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marisol.pech</dc:creator>
  <cp:lastModifiedBy>Mildred Manzanilla</cp:lastModifiedBy>
  <cp:revision>2</cp:revision>
  <dcterms:created xsi:type="dcterms:W3CDTF">2019-01-21T20:11:00Z</dcterms:created>
  <dcterms:modified xsi:type="dcterms:W3CDTF">2019-01-21T20:11:00Z</dcterms:modified>
</cp:coreProperties>
</file>